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0ADC" w:rsidRPr="00FD0347" w:rsidRDefault="00670ADC" w:rsidP="00670ADC">
      <w:pPr>
        <w:spacing w:after="0" w:line="240" w:lineRule="auto"/>
        <w:ind w:firstLine="709"/>
        <w:jc w:val="center"/>
        <w:rPr>
          <w:rFonts w:ascii="Times New Roman" w:hAnsi="Times New Roman" w:cs="Times New Roman"/>
          <w:b/>
          <w:color w:val="auto"/>
          <w:sz w:val="24"/>
          <w:szCs w:val="24"/>
        </w:rPr>
      </w:pPr>
      <w:r w:rsidRPr="00FD0347">
        <w:rPr>
          <w:rFonts w:ascii="Times New Roman" w:hAnsi="Times New Roman" w:cs="Times New Roman"/>
          <w:b/>
          <w:color w:val="auto"/>
          <w:sz w:val="24"/>
          <w:szCs w:val="24"/>
        </w:rPr>
        <w:t>Извещение о возможном установлении публичного сервитута</w:t>
      </w:r>
    </w:p>
    <w:p w:rsidR="00670ADC" w:rsidRPr="00FD0347" w:rsidRDefault="00670ADC" w:rsidP="00670ADC">
      <w:pPr>
        <w:spacing w:after="0" w:line="240" w:lineRule="auto"/>
        <w:ind w:firstLine="709"/>
        <w:jc w:val="both"/>
        <w:rPr>
          <w:rFonts w:ascii="Times New Roman" w:hAnsi="Times New Roman" w:cs="Times New Roman"/>
          <w:color w:val="auto"/>
          <w:sz w:val="24"/>
          <w:szCs w:val="24"/>
        </w:rPr>
      </w:pPr>
    </w:p>
    <w:p w:rsidR="00670ADC" w:rsidRPr="00FD0347" w:rsidRDefault="00670ADC" w:rsidP="00670ADC">
      <w:pPr>
        <w:spacing w:after="0" w:line="240" w:lineRule="auto"/>
        <w:ind w:firstLine="709"/>
        <w:jc w:val="both"/>
        <w:rPr>
          <w:rFonts w:ascii="Times New Roman" w:hAnsi="Times New Roman" w:cs="Times New Roman"/>
          <w:color w:val="auto"/>
          <w:sz w:val="24"/>
          <w:szCs w:val="24"/>
        </w:rPr>
      </w:pPr>
      <w:r w:rsidRPr="00FD0347">
        <w:rPr>
          <w:rFonts w:ascii="Times New Roman" w:hAnsi="Times New Roman" w:cs="Times New Roman"/>
          <w:color w:val="auto"/>
          <w:sz w:val="24"/>
          <w:szCs w:val="24"/>
        </w:rPr>
        <w:t xml:space="preserve">В соответствии со ст. 39.42 Земельного Кодекса Российской Федерации Администрация </w:t>
      </w:r>
      <w:proofErr w:type="spellStart"/>
      <w:r w:rsidRPr="00FD0347">
        <w:rPr>
          <w:rFonts w:ascii="Times New Roman" w:hAnsi="Times New Roman" w:cs="Times New Roman"/>
          <w:color w:val="auto"/>
          <w:sz w:val="24"/>
          <w:szCs w:val="24"/>
        </w:rPr>
        <w:t>Каслинского</w:t>
      </w:r>
      <w:proofErr w:type="spellEnd"/>
      <w:r w:rsidRPr="00FD0347">
        <w:rPr>
          <w:rFonts w:ascii="Times New Roman" w:hAnsi="Times New Roman" w:cs="Times New Roman"/>
          <w:color w:val="auto"/>
          <w:sz w:val="24"/>
          <w:szCs w:val="24"/>
        </w:rPr>
        <w:t xml:space="preserve"> муниципального района  информирует, что в связи с обращением Публичного акционерного общество «</w:t>
      </w:r>
      <w:proofErr w:type="spellStart"/>
      <w:r w:rsidRPr="00FD0347">
        <w:rPr>
          <w:rFonts w:ascii="Times New Roman" w:hAnsi="Times New Roman" w:cs="Times New Roman"/>
          <w:color w:val="auto"/>
          <w:sz w:val="24"/>
          <w:szCs w:val="24"/>
        </w:rPr>
        <w:t>Россети</w:t>
      </w:r>
      <w:proofErr w:type="spellEnd"/>
      <w:r w:rsidRPr="00FD0347">
        <w:rPr>
          <w:rFonts w:ascii="Times New Roman" w:hAnsi="Times New Roman" w:cs="Times New Roman"/>
          <w:color w:val="auto"/>
          <w:sz w:val="24"/>
          <w:szCs w:val="24"/>
        </w:rPr>
        <w:t xml:space="preserve"> Урал» рассматривается ходатайство об установлении публичного сервитута  в отношении земель и (или) земельного(</w:t>
      </w:r>
      <w:proofErr w:type="spellStart"/>
      <w:r w:rsidRPr="00FD0347">
        <w:rPr>
          <w:rFonts w:ascii="Times New Roman" w:hAnsi="Times New Roman" w:cs="Times New Roman"/>
          <w:color w:val="auto"/>
          <w:sz w:val="24"/>
          <w:szCs w:val="24"/>
        </w:rPr>
        <w:t>ых</w:t>
      </w:r>
      <w:proofErr w:type="spellEnd"/>
      <w:r w:rsidRPr="00FD0347">
        <w:rPr>
          <w:rFonts w:ascii="Times New Roman" w:hAnsi="Times New Roman" w:cs="Times New Roman"/>
          <w:color w:val="auto"/>
          <w:sz w:val="24"/>
          <w:szCs w:val="24"/>
        </w:rPr>
        <w:t>) участка(</w:t>
      </w:r>
      <w:proofErr w:type="spellStart"/>
      <w:r w:rsidRPr="00FD0347">
        <w:rPr>
          <w:rFonts w:ascii="Times New Roman" w:hAnsi="Times New Roman" w:cs="Times New Roman"/>
          <w:color w:val="auto"/>
          <w:sz w:val="24"/>
          <w:szCs w:val="24"/>
        </w:rPr>
        <w:t>ов</w:t>
      </w:r>
      <w:proofErr w:type="spellEnd"/>
      <w:r w:rsidRPr="00FD0347">
        <w:rPr>
          <w:rFonts w:ascii="Times New Roman" w:hAnsi="Times New Roman" w:cs="Times New Roman"/>
          <w:color w:val="auto"/>
          <w:sz w:val="24"/>
          <w:szCs w:val="24"/>
        </w:rPr>
        <w:t xml:space="preserve">) в соответствии с </w:t>
      </w:r>
      <w:proofErr w:type="spellStart"/>
      <w:r w:rsidRPr="00FD0347">
        <w:rPr>
          <w:rFonts w:ascii="Times New Roman" w:hAnsi="Times New Roman" w:cs="Times New Roman"/>
          <w:color w:val="auto"/>
          <w:sz w:val="24"/>
          <w:szCs w:val="24"/>
        </w:rPr>
        <w:t>пп</w:t>
      </w:r>
      <w:proofErr w:type="spellEnd"/>
      <w:r w:rsidRPr="00FD0347">
        <w:rPr>
          <w:rFonts w:ascii="Times New Roman" w:hAnsi="Times New Roman" w:cs="Times New Roman"/>
          <w:color w:val="auto"/>
          <w:sz w:val="24"/>
          <w:szCs w:val="24"/>
        </w:rPr>
        <w:t xml:space="preserve">. 1 и 3 ст.3.6 Федерального закона от 25 октября 2001 г. №137-ФЗ в целях эксплуатации существующего линейного объекта электросетевого </w:t>
      </w:r>
      <w:r w:rsidRPr="001D49CC">
        <w:rPr>
          <w:rFonts w:ascii="Times New Roman" w:hAnsi="Times New Roman" w:cs="Times New Roman"/>
          <w:color w:val="auto"/>
          <w:sz w:val="24"/>
          <w:szCs w:val="24"/>
        </w:rPr>
        <w:t>хозяйства «</w:t>
      </w:r>
      <w:r>
        <w:rPr>
          <w:rFonts w:ascii="Times New Roman" w:hAnsi="Times New Roman" w:cs="Times New Roman"/>
          <w:color w:val="auto"/>
          <w:sz w:val="24"/>
          <w:szCs w:val="24"/>
        </w:rPr>
        <w:t xml:space="preserve">Воздушная линия 0,4кВ </w:t>
      </w:r>
      <w:proofErr w:type="spellStart"/>
      <w:r>
        <w:rPr>
          <w:rFonts w:ascii="Times New Roman" w:hAnsi="Times New Roman" w:cs="Times New Roman"/>
          <w:color w:val="auto"/>
          <w:sz w:val="24"/>
          <w:szCs w:val="24"/>
        </w:rPr>
        <w:t>д.</w:t>
      </w:r>
      <w:r>
        <w:rPr>
          <w:rFonts w:ascii="Times New Roman" w:hAnsi="Times New Roman" w:cs="Times New Roman"/>
          <w:color w:val="auto"/>
          <w:sz w:val="24"/>
          <w:szCs w:val="24"/>
        </w:rPr>
        <w:t>Черкаскуль</w:t>
      </w:r>
      <w:proofErr w:type="spellEnd"/>
      <w:r>
        <w:rPr>
          <w:rFonts w:ascii="Times New Roman" w:hAnsi="Times New Roman" w:cs="Times New Roman"/>
          <w:color w:val="auto"/>
          <w:sz w:val="24"/>
          <w:szCs w:val="24"/>
        </w:rPr>
        <w:t>»</w:t>
      </w:r>
      <w:r w:rsidRPr="001D49CC">
        <w:rPr>
          <w:rFonts w:ascii="Times New Roman" w:hAnsi="Times New Roman" w:cs="Times New Roman"/>
          <w:color w:val="auto"/>
          <w:sz w:val="24"/>
          <w:szCs w:val="24"/>
        </w:rPr>
        <w:t>, право собственности</w:t>
      </w:r>
      <w:r w:rsidRPr="00FD0347">
        <w:rPr>
          <w:rFonts w:ascii="Times New Roman" w:hAnsi="Times New Roman" w:cs="Times New Roman"/>
          <w:color w:val="auto"/>
          <w:sz w:val="24"/>
          <w:szCs w:val="24"/>
        </w:rPr>
        <w:t xml:space="preserve"> на который возникло до 01.09.2018, общей площадью – </w:t>
      </w:r>
      <w:r>
        <w:rPr>
          <w:rFonts w:ascii="Times New Roman" w:hAnsi="Times New Roman" w:cs="Times New Roman"/>
          <w:color w:val="auto"/>
          <w:sz w:val="24"/>
          <w:szCs w:val="24"/>
        </w:rPr>
        <w:t>15666</w:t>
      </w:r>
      <w:r w:rsidRPr="00FD0347">
        <w:rPr>
          <w:rFonts w:ascii="Times New Roman" w:hAnsi="Times New Roman" w:cs="Times New Roman"/>
          <w:color w:val="auto"/>
          <w:sz w:val="24"/>
          <w:szCs w:val="24"/>
        </w:rPr>
        <w:t xml:space="preserve"> </w:t>
      </w:r>
      <w:proofErr w:type="spellStart"/>
      <w:r w:rsidRPr="00FD0347">
        <w:rPr>
          <w:rFonts w:ascii="Times New Roman" w:hAnsi="Times New Roman" w:cs="Times New Roman"/>
          <w:color w:val="auto"/>
          <w:sz w:val="24"/>
          <w:szCs w:val="24"/>
        </w:rPr>
        <w:t>кв.м</w:t>
      </w:r>
      <w:proofErr w:type="spellEnd"/>
      <w:r w:rsidRPr="00FD0347">
        <w:rPr>
          <w:rFonts w:ascii="Times New Roman" w:hAnsi="Times New Roman" w:cs="Times New Roman"/>
          <w:color w:val="auto"/>
          <w:sz w:val="24"/>
          <w:szCs w:val="24"/>
        </w:rPr>
        <w:t xml:space="preserve">., местоположение: </w:t>
      </w:r>
      <w:r w:rsidRPr="00312365">
        <w:rPr>
          <w:rFonts w:ascii="Times New Roman" w:hAnsi="Times New Roman" w:cs="Times New Roman"/>
          <w:color w:val="auto"/>
          <w:sz w:val="24"/>
          <w:szCs w:val="24"/>
        </w:rPr>
        <w:t xml:space="preserve">Челябинская область, </w:t>
      </w:r>
      <w:proofErr w:type="spellStart"/>
      <w:r w:rsidRPr="00312365">
        <w:rPr>
          <w:rFonts w:ascii="Times New Roman" w:hAnsi="Times New Roman" w:cs="Times New Roman"/>
          <w:color w:val="auto"/>
          <w:sz w:val="24"/>
          <w:szCs w:val="24"/>
        </w:rPr>
        <w:t>Каслинский</w:t>
      </w:r>
      <w:proofErr w:type="spellEnd"/>
      <w:r w:rsidRPr="00312365">
        <w:rPr>
          <w:rFonts w:ascii="Times New Roman" w:hAnsi="Times New Roman" w:cs="Times New Roman"/>
          <w:color w:val="auto"/>
          <w:sz w:val="24"/>
          <w:szCs w:val="24"/>
        </w:rPr>
        <w:t xml:space="preserve"> район</w:t>
      </w:r>
      <w:r w:rsidRPr="00312F2E">
        <w:rPr>
          <w:rFonts w:ascii="Times New Roman" w:hAnsi="Times New Roman" w:cs="Times New Roman"/>
          <w:color w:val="auto"/>
          <w:sz w:val="24"/>
          <w:szCs w:val="24"/>
        </w:rPr>
        <w:t xml:space="preserve">, </w:t>
      </w:r>
      <w:proofErr w:type="spellStart"/>
      <w:r>
        <w:rPr>
          <w:rFonts w:ascii="Times New Roman" w:hAnsi="Times New Roman" w:cs="Times New Roman"/>
          <w:color w:val="auto"/>
          <w:sz w:val="24"/>
          <w:szCs w:val="24"/>
        </w:rPr>
        <w:t>пос.</w:t>
      </w:r>
      <w:r>
        <w:rPr>
          <w:rFonts w:ascii="Times New Roman" w:hAnsi="Times New Roman" w:cs="Times New Roman"/>
          <w:color w:val="auto"/>
          <w:sz w:val="24"/>
          <w:szCs w:val="24"/>
        </w:rPr>
        <w:t>Черкаскуль</w:t>
      </w:r>
      <w:proofErr w:type="spellEnd"/>
      <w:r w:rsidRPr="00F82929">
        <w:rPr>
          <w:rFonts w:ascii="Times New Roman" w:hAnsi="Times New Roman" w:cs="Times New Roman"/>
          <w:color w:val="auto"/>
          <w:sz w:val="24"/>
          <w:szCs w:val="24"/>
        </w:rPr>
        <w:t>, испраш</w:t>
      </w:r>
      <w:r w:rsidRPr="00FD0347">
        <w:rPr>
          <w:rFonts w:ascii="Times New Roman" w:hAnsi="Times New Roman" w:cs="Times New Roman"/>
          <w:color w:val="auto"/>
          <w:sz w:val="24"/>
          <w:szCs w:val="24"/>
        </w:rPr>
        <w:t>иваемый срок публичного сервитута – 49 лет.</w:t>
      </w:r>
    </w:p>
    <w:p w:rsidR="00670ADC" w:rsidRDefault="00670ADC" w:rsidP="00670ADC">
      <w:pPr>
        <w:spacing w:after="0" w:line="240" w:lineRule="auto"/>
        <w:ind w:firstLine="709"/>
        <w:jc w:val="both"/>
        <w:rPr>
          <w:rFonts w:ascii="Times New Roman" w:hAnsi="Times New Roman" w:cs="Times New Roman"/>
          <w:color w:val="auto"/>
          <w:sz w:val="24"/>
          <w:szCs w:val="24"/>
        </w:rPr>
      </w:pPr>
      <w:r w:rsidRPr="00FD0347">
        <w:rPr>
          <w:rFonts w:ascii="Times New Roman" w:hAnsi="Times New Roman" w:cs="Times New Roman"/>
          <w:color w:val="auto"/>
          <w:sz w:val="24"/>
          <w:szCs w:val="24"/>
        </w:rPr>
        <w:t>Земельные участки, в отношении которых испрашивается публичный сервитут</w:t>
      </w:r>
      <w:r>
        <w:rPr>
          <w:rFonts w:ascii="Times New Roman" w:hAnsi="Times New Roman" w:cs="Times New Roman"/>
          <w:color w:val="auto"/>
          <w:sz w:val="24"/>
          <w:szCs w:val="24"/>
        </w:rPr>
        <w:t xml:space="preserve">: 74:09:0000000:3345, 74:09:0000000:4559, 74:09:0000000:4713, 74:09:0000000:5000, а также </w:t>
      </w:r>
      <w:r w:rsidRPr="00FD0347">
        <w:rPr>
          <w:rFonts w:ascii="Times New Roman" w:hAnsi="Times New Roman" w:cs="Times New Roman"/>
          <w:color w:val="auto"/>
          <w:sz w:val="24"/>
          <w:szCs w:val="24"/>
        </w:rPr>
        <w:t>расположены в границах кадастров</w:t>
      </w:r>
      <w:r>
        <w:rPr>
          <w:rFonts w:ascii="Times New Roman" w:hAnsi="Times New Roman" w:cs="Times New Roman"/>
          <w:color w:val="auto"/>
          <w:sz w:val="24"/>
          <w:szCs w:val="24"/>
        </w:rPr>
        <w:t>ых</w:t>
      </w:r>
      <w:r w:rsidRPr="001250A5">
        <w:rPr>
          <w:rFonts w:ascii="Times New Roman" w:hAnsi="Times New Roman" w:cs="Times New Roman"/>
          <w:color w:val="auto"/>
          <w:sz w:val="24"/>
          <w:szCs w:val="24"/>
        </w:rPr>
        <w:t xml:space="preserve"> квартал</w:t>
      </w:r>
      <w:r>
        <w:rPr>
          <w:rFonts w:ascii="Times New Roman" w:hAnsi="Times New Roman" w:cs="Times New Roman"/>
          <w:color w:val="auto"/>
          <w:sz w:val="24"/>
          <w:szCs w:val="24"/>
        </w:rPr>
        <w:t>ов</w:t>
      </w:r>
      <w:r w:rsidRPr="001250A5">
        <w:rPr>
          <w:rFonts w:ascii="Times New Roman" w:hAnsi="Times New Roman" w:cs="Times New Roman"/>
          <w:color w:val="auto"/>
          <w:sz w:val="24"/>
          <w:szCs w:val="24"/>
        </w:rPr>
        <w:t xml:space="preserve"> 7</w:t>
      </w:r>
      <w:r>
        <w:rPr>
          <w:rFonts w:ascii="Times New Roman" w:hAnsi="Times New Roman" w:cs="Times New Roman"/>
          <w:color w:val="auto"/>
          <w:sz w:val="24"/>
          <w:szCs w:val="24"/>
        </w:rPr>
        <w:t>4:09:</w:t>
      </w:r>
      <w:r>
        <w:rPr>
          <w:rFonts w:ascii="Times New Roman" w:hAnsi="Times New Roman" w:cs="Times New Roman"/>
          <w:color w:val="auto"/>
          <w:sz w:val="24"/>
          <w:szCs w:val="24"/>
        </w:rPr>
        <w:t>0503001, 74:09:0505001.</w:t>
      </w:r>
    </w:p>
    <w:p w:rsidR="00670ADC" w:rsidRPr="00FD0347" w:rsidRDefault="00670ADC" w:rsidP="00670ADC">
      <w:pPr>
        <w:spacing w:after="0" w:line="240" w:lineRule="auto"/>
        <w:ind w:firstLine="709"/>
        <w:jc w:val="both"/>
        <w:rPr>
          <w:rFonts w:ascii="Times New Roman" w:hAnsi="Times New Roman" w:cs="Times New Roman"/>
          <w:color w:val="auto"/>
          <w:sz w:val="24"/>
          <w:szCs w:val="24"/>
        </w:rPr>
      </w:pPr>
      <w:r w:rsidRPr="00FD0347">
        <w:rPr>
          <w:rFonts w:ascii="Times New Roman" w:hAnsi="Times New Roman" w:cs="Times New Roman"/>
          <w:color w:val="auto"/>
          <w:sz w:val="24"/>
          <w:szCs w:val="24"/>
        </w:rPr>
        <w:t>Описание местоположения границ публичного сервитута: согласно прилагаемой схеме.</w:t>
      </w:r>
    </w:p>
    <w:p w:rsidR="00670ADC" w:rsidRPr="00FD0347" w:rsidRDefault="00670ADC" w:rsidP="00670ADC">
      <w:pPr>
        <w:spacing w:after="0" w:line="240" w:lineRule="auto"/>
        <w:ind w:firstLine="709"/>
        <w:jc w:val="both"/>
        <w:rPr>
          <w:rFonts w:ascii="Times New Roman" w:hAnsi="Times New Roman" w:cs="Times New Roman"/>
          <w:color w:val="auto"/>
          <w:sz w:val="24"/>
          <w:szCs w:val="24"/>
        </w:rPr>
      </w:pPr>
      <w:r w:rsidRPr="00FD0347">
        <w:rPr>
          <w:rFonts w:ascii="Times New Roman" w:hAnsi="Times New Roman" w:cs="Times New Roman"/>
          <w:color w:val="auto"/>
          <w:sz w:val="24"/>
          <w:szCs w:val="24"/>
        </w:rPr>
        <w:t xml:space="preserve">Адрес,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Отдел распоряжения и использования муниципального имущества Комитета по управлению имуществом и земельным отношениям администрации </w:t>
      </w:r>
      <w:proofErr w:type="spellStart"/>
      <w:r w:rsidRPr="00FD0347">
        <w:rPr>
          <w:rFonts w:ascii="Times New Roman" w:hAnsi="Times New Roman" w:cs="Times New Roman"/>
          <w:color w:val="auto"/>
          <w:sz w:val="24"/>
          <w:szCs w:val="24"/>
        </w:rPr>
        <w:t>Каслинского</w:t>
      </w:r>
      <w:proofErr w:type="spellEnd"/>
      <w:r w:rsidRPr="00FD0347">
        <w:rPr>
          <w:rFonts w:ascii="Times New Roman" w:hAnsi="Times New Roman" w:cs="Times New Roman"/>
          <w:color w:val="auto"/>
          <w:sz w:val="24"/>
          <w:szCs w:val="24"/>
        </w:rPr>
        <w:t xml:space="preserve"> муниципального района (далее </w:t>
      </w:r>
      <w:proofErr w:type="spellStart"/>
      <w:r w:rsidRPr="00FD0347">
        <w:rPr>
          <w:rFonts w:ascii="Times New Roman" w:hAnsi="Times New Roman" w:cs="Times New Roman"/>
          <w:color w:val="auto"/>
          <w:sz w:val="24"/>
          <w:szCs w:val="24"/>
        </w:rPr>
        <w:t>ОРиИМИ</w:t>
      </w:r>
      <w:proofErr w:type="spellEnd"/>
      <w:r w:rsidRPr="00FD0347">
        <w:rPr>
          <w:rFonts w:ascii="Times New Roman" w:hAnsi="Times New Roman" w:cs="Times New Roman"/>
          <w:color w:val="auto"/>
          <w:sz w:val="24"/>
          <w:szCs w:val="24"/>
        </w:rPr>
        <w:t xml:space="preserve"> КУИЗО администрации КМР): Челябинская область, г. Касли, ул. Советская, д.29, пом. 3, каб.1).</w:t>
      </w:r>
    </w:p>
    <w:p w:rsidR="00670ADC" w:rsidRPr="00FD0347" w:rsidRDefault="00670ADC" w:rsidP="00670ADC">
      <w:pPr>
        <w:spacing w:after="0" w:line="240" w:lineRule="auto"/>
        <w:ind w:firstLine="709"/>
        <w:jc w:val="both"/>
        <w:rPr>
          <w:rFonts w:ascii="Times New Roman" w:hAnsi="Times New Roman" w:cs="Times New Roman"/>
          <w:color w:val="auto"/>
          <w:sz w:val="24"/>
          <w:szCs w:val="24"/>
        </w:rPr>
      </w:pPr>
      <w:r w:rsidRPr="00FD0347">
        <w:rPr>
          <w:rFonts w:ascii="Times New Roman" w:hAnsi="Times New Roman" w:cs="Times New Roman"/>
          <w:color w:val="auto"/>
          <w:sz w:val="24"/>
          <w:szCs w:val="24"/>
        </w:rPr>
        <w:t xml:space="preserve">График работы </w:t>
      </w:r>
      <w:proofErr w:type="spellStart"/>
      <w:r w:rsidRPr="00FD0347">
        <w:rPr>
          <w:rFonts w:ascii="Times New Roman" w:hAnsi="Times New Roman" w:cs="Times New Roman"/>
          <w:color w:val="auto"/>
          <w:sz w:val="24"/>
          <w:szCs w:val="24"/>
        </w:rPr>
        <w:t>ОРиИМИ</w:t>
      </w:r>
      <w:proofErr w:type="spellEnd"/>
      <w:r w:rsidRPr="00FD0347">
        <w:rPr>
          <w:rFonts w:ascii="Times New Roman" w:hAnsi="Times New Roman" w:cs="Times New Roman"/>
          <w:color w:val="auto"/>
          <w:sz w:val="24"/>
          <w:szCs w:val="24"/>
        </w:rPr>
        <w:t xml:space="preserve"> КУИЗО администрации КМР: понедельник - пятница: с 8 часов 00 минут до 17 часов 00 минут телефон для справок 8(35149) 2-38-92, официальный сайт </w:t>
      </w:r>
      <w:proofErr w:type="spellStart"/>
      <w:r w:rsidRPr="00FD0347">
        <w:rPr>
          <w:rFonts w:ascii="Times New Roman" w:eastAsia="Times New Roman" w:hAnsi="Times New Roman" w:cs="Times New Roman"/>
          <w:sz w:val="24"/>
          <w:szCs w:val="24"/>
          <w:lang w:val="en-US" w:eastAsia="ru-RU"/>
        </w:rPr>
        <w:t>kuizo</w:t>
      </w:r>
      <w:proofErr w:type="spellEnd"/>
      <w:r w:rsidRPr="00FD0347">
        <w:rPr>
          <w:rFonts w:ascii="Times New Roman" w:eastAsia="Times New Roman" w:hAnsi="Times New Roman" w:cs="Times New Roman"/>
          <w:sz w:val="24"/>
          <w:szCs w:val="24"/>
          <w:lang w:eastAsia="ru-RU"/>
        </w:rPr>
        <w:t>.</w:t>
      </w:r>
      <w:proofErr w:type="spellStart"/>
      <w:r w:rsidRPr="00FD0347">
        <w:rPr>
          <w:rFonts w:ascii="Times New Roman" w:eastAsia="Times New Roman" w:hAnsi="Times New Roman" w:cs="Times New Roman"/>
          <w:sz w:val="24"/>
          <w:szCs w:val="24"/>
          <w:lang w:val="en-US" w:eastAsia="ru-RU"/>
        </w:rPr>
        <w:t>kmr</w:t>
      </w:r>
      <w:proofErr w:type="spellEnd"/>
      <w:r w:rsidRPr="00FD0347">
        <w:rPr>
          <w:rFonts w:ascii="Times New Roman" w:eastAsia="Times New Roman" w:hAnsi="Times New Roman" w:cs="Times New Roman"/>
          <w:sz w:val="24"/>
          <w:szCs w:val="24"/>
          <w:lang w:eastAsia="ru-RU"/>
        </w:rPr>
        <w:t>@</w:t>
      </w:r>
      <w:proofErr w:type="spellStart"/>
      <w:r w:rsidRPr="00FD0347">
        <w:rPr>
          <w:rFonts w:ascii="Times New Roman" w:eastAsia="Times New Roman" w:hAnsi="Times New Roman" w:cs="Times New Roman"/>
          <w:sz w:val="24"/>
          <w:szCs w:val="24"/>
          <w:lang w:val="en-US" w:eastAsia="ru-RU"/>
        </w:rPr>
        <w:t>yandex</w:t>
      </w:r>
      <w:proofErr w:type="spellEnd"/>
      <w:r w:rsidRPr="00FD0347">
        <w:rPr>
          <w:rFonts w:ascii="Times New Roman" w:eastAsia="Times New Roman" w:hAnsi="Times New Roman" w:cs="Times New Roman"/>
          <w:sz w:val="24"/>
          <w:szCs w:val="24"/>
          <w:lang w:eastAsia="ru-RU"/>
        </w:rPr>
        <w:t>.</w:t>
      </w:r>
      <w:proofErr w:type="spellStart"/>
      <w:r w:rsidRPr="00FD0347">
        <w:rPr>
          <w:rFonts w:ascii="Times New Roman" w:eastAsia="Times New Roman" w:hAnsi="Times New Roman" w:cs="Times New Roman"/>
          <w:sz w:val="24"/>
          <w:szCs w:val="24"/>
          <w:lang w:val="en-US" w:eastAsia="ru-RU"/>
        </w:rPr>
        <w:t>ru</w:t>
      </w:r>
      <w:proofErr w:type="spellEnd"/>
      <w:r w:rsidRPr="00FD0347">
        <w:rPr>
          <w:rFonts w:ascii="Times New Roman" w:hAnsi="Times New Roman" w:cs="Times New Roman"/>
          <w:color w:val="auto"/>
          <w:sz w:val="24"/>
          <w:szCs w:val="24"/>
        </w:rPr>
        <w:t>.</w:t>
      </w:r>
    </w:p>
    <w:p w:rsidR="00670ADC" w:rsidRPr="00FD0347" w:rsidRDefault="00670ADC" w:rsidP="00670ADC">
      <w:pPr>
        <w:spacing w:after="0" w:line="240" w:lineRule="auto"/>
        <w:ind w:firstLine="709"/>
        <w:jc w:val="both"/>
        <w:rPr>
          <w:rFonts w:ascii="Times New Roman" w:hAnsi="Times New Roman" w:cs="Times New Roman"/>
          <w:color w:val="auto"/>
          <w:sz w:val="24"/>
          <w:szCs w:val="24"/>
        </w:rPr>
      </w:pPr>
      <w:r w:rsidRPr="00FD0347">
        <w:rPr>
          <w:rFonts w:ascii="Times New Roman" w:hAnsi="Times New Roman" w:cs="Times New Roman"/>
          <w:color w:val="auto"/>
          <w:sz w:val="24"/>
          <w:szCs w:val="24"/>
        </w:rPr>
        <w:t xml:space="preserve">Правообладатели земельных участков, в отношении которых испрашивается публичный сервитут, если их права не зарегистрированы в Едином государственном реестре недвижимости, в течение пятнадцати дней со дня опубликования сообщения подают в </w:t>
      </w:r>
      <w:proofErr w:type="spellStart"/>
      <w:r w:rsidRPr="00FD0347">
        <w:rPr>
          <w:rFonts w:ascii="Times New Roman" w:hAnsi="Times New Roman" w:cs="Times New Roman"/>
          <w:color w:val="auto"/>
          <w:sz w:val="24"/>
          <w:szCs w:val="24"/>
        </w:rPr>
        <w:t>ОРиИМИ</w:t>
      </w:r>
      <w:proofErr w:type="spellEnd"/>
      <w:r w:rsidRPr="00FD0347">
        <w:rPr>
          <w:rFonts w:ascii="Times New Roman" w:hAnsi="Times New Roman" w:cs="Times New Roman"/>
          <w:color w:val="auto"/>
          <w:sz w:val="24"/>
          <w:szCs w:val="24"/>
        </w:rPr>
        <w:t xml:space="preserve"> КУИЗО администрации КМР заявления об учете их прав (обременений прав) на земельные участки с приложением копий документов, подтверждающих эти права (обременения прав). В таких заявлениях указывается способ связи с правообладателями земель</w:t>
      </w:r>
      <w:bookmarkStart w:id="0" w:name="_GoBack"/>
      <w:bookmarkEnd w:id="0"/>
      <w:r w:rsidRPr="00FD0347">
        <w:rPr>
          <w:rFonts w:ascii="Times New Roman" w:hAnsi="Times New Roman" w:cs="Times New Roman"/>
          <w:color w:val="auto"/>
          <w:sz w:val="24"/>
          <w:szCs w:val="24"/>
        </w:rPr>
        <w:t xml:space="preserve">ных участков, в том числе их почтовый адрес и (или) адрес электронной почты. </w:t>
      </w:r>
    </w:p>
    <w:p w:rsidR="00670ADC" w:rsidRPr="00FD0347" w:rsidRDefault="00670ADC" w:rsidP="00670ADC">
      <w:pPr>
        <w:spacing w:after="0" w:line="240" w:lineRule="auto"/>
        <w:ind w:firstLine="709"/>
        <w:jc w:val="both"/>
        <w:rPr>
          <w:rFonts w:ascii="Times New Roman" w:hAnsi="Times New Roman" w:cs="Times New Roman"/>
          <w:color w:val="auto"/>
          <w:sz w:val="24"/>
          <w:szCs w:val="24"/>
        </w:rPr>
      </w:pPr>
      <w:r w:rsidRPr="00FD0347">
        <w:rPr>
          <w:rFonts w:ascii="Times New Roman" w:hAnsi="Times New Roman" w:cs="Times New Roman"/>
          <w:color w:val="auto"/>
          <w:sz w:val="24"/>
          <w:szCs w:val="24"/>
        </w:rPr>
        <w:t xml:space="preserve">Правообладатели земельных участков, подавшие такие заявления по истечении указанного срока, несут риски невозможности обеспечения их прав в связи с отсутствием информации о таких лицах и их правах на земельные участки. </w:t>
      </w:r>
    </w:p>
    <w:p w:rsidR="00670ADC" w:rsidRPr="00FD0347" w:rsidRDefault="00670ADC" w:rsidP="00670ADC">
      <w:pPr>
        <w:spacing w:after="0" w:line="240" w:lineRule="auto"/>
        <w:ind w:firstLine="709"/>
        <w:jc w:val="both"/>
        <w:rPr>
          <w:sz w:val="24"/>
          <w:szCs w:val="24"/>
        </w:rPr>
      </w:pPr>
      <w:r w:rsidRPr="00FD0347">
        <w:rPr>
          <w:rFonts w:ascii="Times New Roman" w:hAnsi="Times New Roman" w:cs="Times New Roman"/>
          <w:color w:val="auto"/>
          <w:sz w:val="24"/>
          <w:szCs w:val="24"/>
        </w:rPr>
        <w:t>Такие лица имеют право требовать от обладателя публичного сервитута плату за публичный сервитут не более чем за три года, предшествующие дню направления ими заявления об учете их прав (обременений прав). Обладатель публичного сервитута в срок не более чем два месяца со дня поступления указанного заявления направляет правообладателю земельного участка проект соглашения об осуществлении публичного сервитута и вносит плату за публичный сервитут в соответствии со статьей 39.46 Земельного Кодекса Российской Федерации.</w:t>
      </w:r>
    </w:p>
    <w:p w:rsidR="00670ADC" w:rsidRPr="00FD0347" w:rsidRDefault="00670ADC" w:rsidP="00670ADC">
      <w:pPr>
        <w:spacing w:after="0" w:line="240" w:lineRule="auto"/>
        <w:rPr>
          <w:sz w:val="24"/>
          <w:szCs w:val="24"/>
        </w:rPr>
      </w:pPr>
    </w:p>
    <w:p w:rsidR="00670ADC" w:rsidRDefault="00670ADC" w:rsidP="00670ADC"/>
    <w:p w:rsidR="00670ADC" w:rsidRDefault="00670ADC" w:rsidP="00670ADC"/>
    <w:p w:rsidR="00670ADC" w:rsidRDefault="00670ADC" w:rsidP="00670ADC"/>
    <w:p w:rsidR="00670ADC" w:rsidRDefault="00670ADC" w:rsidP="00670ADC"/>
    <w:p w:rsidR="0076579D" w:rsidRDefault="0076579D"/>
    <w:sectPr w:rsidR="0076579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0ADC"/>
    <w:rsid w:val="00670ADC"/>
    <w:rsid w:val="007657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E1EAB3"/>
  <w15:chartTrackingRefBased/>
  <w15:docId w15:val="{34E66417-6511-4E5C-8ECB-4A134AFF4F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0ADC"/>
    <w:pPr>
      <w:spacing w:after="200" w:line="276" w:lineRule="auto"/>
    </w:pPr>
    <w:rPr>
      <w:color w:val="00000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457</Words>
  <Characters>2609</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Ксюша</dc:creator>
  <cp:keywords/>
  <dc:description/>
  <cp:lastModifiedBy>Ксюша</cp:lastModifiedBy>
  <cp:revision>1</cp:revision>
  <dcterms:created xsi:type="dcterms:W3CDTF">2024-04-15T18:16:00Z</dcterms:created>
  <dcterms:modified xsi:type="dcterms:W3CDTF">2024-04-15T18:21:00Z</dcterms:modified>
</cp:coreProperties>
</file>